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1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42"/>
      </w:tblGrid>
      <w:tr w:rsidR="00A53E4B" w:rsidRPr="00A53E4B" w:rsidTr="00A53E4B">
        <w:trPr>
          <w:tblCellSpacing w:w="15" w:type="dxa"/>
        </w:trPr>
        <w:tc>
          <w:tcPr>
            <w:tcW w:w="905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26"/>
              <w:gridCol w:w="4526"/>
            </w:tblGrid>
            <w:tr w:rsidR="00A53E4B" w:rsidRPr="00A53E4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A53E4B" w:rsidRPr="00A53E4B" w:rsidRDefault="00A53E4B" w:rsidP="00A53E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3E4B" w:rsidRPr="00A53E4B" w:rsidTr="00A53E4B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A53E4B" w:rsidRPr="00A53E4B" w:rsidRDefault="00A53E4B" w:rsidP="00A53E4B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3E4B" w:rsidRPr="00A53E4B" w:rsidRDefault="00A53E4B" w:rsidP="00A53E4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53E4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62</w:t>
            </w:r>
          </w:p>
          <w:p w:rsidR="00A53E4B" w:rsidRPr="00A53E4B" w:rsidRDefault="00A53E4B" w:rsidP="00A53E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3E4B" w:rsidRPr="00A53E4B" w:rsidRDefault="00A53E4B" w:rsidP="00A53E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3E4B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A53E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Напиток "Золотой шар"</w:t>
            </w:r>
          </w:p>
          <w:p w:rsidR="00A53E4B" w:rsidRPr="00A53E4B" w:rsidRDefault="00A53E4B" w:rsidP="00A53E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E4B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62</w:t>
            </w:r>
          </w:p>
        </w:tc>
      </w:tr>
      <w:tr w:rsidR="00A53E4B" w:rsidRPr="00A53E4B" w:rsidTr="00A53E4B">
        <w:trPr>
          <w:tblCellSpacing w:w="15" w:type="dxa"/>
        </w:trPr>
        <w:tc>
          <w:tcPr>
            <w:tcW w:w="9057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460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A53E4B" w:rsidRPr="00A53E4B">
              <w:trPr>
                <w:tblCellSpacing w:w="0" w:type="dxa"/>
              </w:trPr>
              <w:tc>
                <w:tcPr>
                  <w:tcW w:w="50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A53E4B" w:rsidRPr="00A53E4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A53E4B" w:rsidRPr="00A53E4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Напиток "Золотой шар"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</w:tr>
            <w:tr w:rsidR="00A53E4B" w:rsidRPr="00A53E4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</w:tr>
            <w:tr w:rsidR="00A53E4B" w:rsidRPr="00A53E4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</w:tr>
          </w:tbl>
          <w:p w:rsidR="00A53E4B" w:rsidRPr="00A53E4B" w:rsidRDefault="00A53E4B" w:rsidP="00A53E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3E4B" w:rsidRPr="00A53E4B" w:rsidTr="00A53E4B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A53E4B" w:rsidRPr="00A53E4B" w:rsidRDefault="00A53E4B" w:rsidP="00A53E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3E4B" w:rsidRPr="00A53E4B" w:rsidTr="00A53E4B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A53E4B" w:rsidRPr="00A53E4B" w:rsidRDefault="00A53E4B" w:rsidP="00A53E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3E4B" w:rsidRPr="00A53E4B" w:rsidRDefault="00A53E4B" w:rsidP="00A53E4B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3E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A53E4B" w:rsidRPr="00A53E4B" w:rsidRDefault="00A53E4B" w:rsidP="00A53E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E4B">
              <w:rPr>
                <w:rFonts w:ascii="Times New Roman" w:eastAsia="Times New Roman" w:hAnsi="Times New Roman" w:cs="Times New Roman"/>
                <w:lang w:eastAsia="ru-RU"/>
              </w:rPr>
              <w:t>Концентрат растворить в кипяченой, охлажденной воде.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549"/>
              <w:gridCol w:w="439"/>
              <w:gridCol w:w="439"/>
              <w:gridCol w:w="439"/>
              <w:gridCol w:w="439"/>
              <w:gridCol w:w="439"/>
              <w:gridCol w:w="439"/>
            </w:tblGrid>
            <w:tr w:rsidR="00A53E4B" w:rsidRPr="00A53E4B" w:rsidTr="00A53E4B">
              <w:trPr>
                <w:tblCellSpacing w:w="0" w:type="dxa"/>
              </w:trPr>
              <w:tc>
                <w:tcPr>
                  <w:tcW w:w="72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36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952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6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A53E4B" w:rsidRPr="00A53E4B" w:rsidTr="00A53E4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A53E4B" w:rsidRPr="00A53E4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Напиток "Золотой шар"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8.47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31.22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0.40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27.90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0.18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3.30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E4B" w:rsidRPr="00A53E4B" w:rsidRDefault="00A53E4B" w:rsidP="00A53E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3E4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A53E4B" w:rsidRPr="00A53E4B" w:rsidRDefault="00A53E4B" w:rsidP="00A53E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A53E4B" w:rsidRDefault="00623752"/>
    <w:sectPr w:rsidR="00623752" w:rsidRPr="00A53E4B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E4B"/>
    <w:rsid w:val="00623752"/>
    <w:rsid w:val="00A5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A53E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53E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3E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53E4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53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2015-04-16T07:24:00Z</dcterms:created>
  <dcterms:modified xsi:type="dcterms:W3CDTF">2015-04-16T07:26:00Z</dcterms:modified>
</cp:coreProperties>
</file>